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CCDF" w14:textId="1A5A13D1" w:rsidR="005C5A4E" w:rsidRPr="0000139A" w:rsidRDefault="004E1287" w:rsidP="0000139A">
      <w:pPr>
        <w:pStyle w:val="Kop1"/>
        <w:rPr>
          <w:rFonts w:ascii="Open Sans" w:hAnsi="Open Sans" w:cs="Open Sans"/>
          <w:sz w:val="32"/>
          <w:szCs w:val="32"/>
        </w:rPr>
      </w:pPr>
      <w:proofErr w:type="gramStart"/>
      <w:r w:rsidRPr="0000139A">
        <w:rPr>
          <w:rFonts w:ascii="Open Sans" w:hAnsi="Open Sans" w:cs="Open Sans"/>
          <w:sz w:val="32"/>
          <w:szCs w:val="32"/>
        </w:rPr>
        <w:t>Tekst video</w:t>
      </w:r>
      <w:proofErr w:type="gramEnd"/>
      <w:r w:rsidRPr="0000139A">
        <w:rPr>
          <w:rFonts w:ascii="Open Sans" w:hAnsi="Open Sans" w:cs="Open Sans"/>
          <w:sz w:val="32"/>
          <w:szCs w:val="32"/>
        </w:rPr>
        <w:t xml:space="preserve"> Duurzaamheid – Theaterfestival Boulevard</w:t>
      </w:r>
    </w:p>
    <w:p w14:paraId="76BFD6E1" w14:textId="77777777" w:rsidR="004E1287" w:rsidRPr="0000139A" w:rsidRDefault="004E1287">
      <w:pPr>
        <w:rPr>
          <w:rFonts w:ascii="Open Sans" w:hAnsi="Open Sans" w:cs="Open Sans"/>
        </w:rPr>
      </w:pPr>
    </w:p>
    <w:p w14:paraId="5D3529DB" w14:textId="5A703242" w:rsidR="002B5C50" w:rsidRPr="0000139A" w:rsidRDefault="002B5C50" w:rsidP="0000139A">
      <w:pPr>
        <w:pStyle w:val="Kop2"/>
        <w:rPr>
          <w:rFonts w:ascii="Open Sans" w:hAnsi="Open Sans" w:cs="Open Sans"/>
        </w:rPr>
      </w:pPr>
      <w:r w:rsidRPr="0000139A">
        <w:rPr>
          <w:rFonts w:ascii="Open Sans" w:hAnsi="Open Sans" w:cs="Open Sans"/>
        </w:rPr>
        <w:t>Voice over:</w:t>
      </w:r>
    </w:p>
    <w:p w14:paraId="4CFF0351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De afgelopen jaren hebben we al veel stappen gezet op het gebied van duurzaamheid.</w:t>
      </w:r>
    </w:p>
    <w:p w14:paraId="5D595DB7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</w:p>
    <w:p w14:paraId="6E2F0D85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Zo werken we al jaren met statiegeld bekers;</w:t>
      </w:r>
    </w:p>
    <w:p w14:paraId="1E269204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 xml:space="preserve">Is onze crewcatering vegetarisch en is er een </w:t>
      </w:r>
      <w:proofErr w:type="spellStart"/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left</w:t>
      </w:r>
      <w:proofErr w:type="spellEnd"/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 xml:space="preserve"> over </w:t>
      </w:r>
      <w:proofErr w:type="spellStart"/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day</w:t>
      </w:r>
      <w:proofErr w:type="spellEnd"/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 xml:space="preserve"> bij de crew catering, waarbij we koken met wat over en nog bruikbaar is om verspilling te voorkomen;</w:t>
      </w:r>
    </w:p>
    <w:p w14:paraId="48BC701B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 xml:space="preserve">Zijn alle crew </w:t>
      </w:r>
      <w:proofErr w:type="spellStart"/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t-shirts</w:t>
      </w:r>
      <w:proofErr w:type="spellEnd"/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 xml:space="preserve"> van biologisch katoen;</w:t>
      </w:r>
    </w:p>
    <w:p w14:paraId="00258EAF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Stimuleren we afval scheiden met verschillende afvalbakken op het terrein;</w:t>
      </w:r>
    </w:p>
    <w:p w14:paraId="3BDF7F01" w14:textId="3EF4C2A5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Werken we met Stichting Stadshout die met resthout nieuwe dingen maakt, samen met bezoekers op het festival;</w:t>
      </w:r>
    </w:p>
    <w:p w14:paraId="08182262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Combineren we logistiek van horeca en productie om zo min mogelijk vrachtwagenbewegingen te realiseren;</w:t>
      </w:r>
    </w:p>
    <w:p w14:paraId="20EBC360" w14:textId="77777777" w:rsidR="002B5C50" w:rsidRPr="0000139A" w:rsidRDefault="002B5C50" w:rsidP="002B5C50">
      <w:pPr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color w:val="212121"/>
          <w:kern w:val="0"/>
          <w:lang w:eastAsia="nl-NL"/>
          <w14:ligatures w14:val="none"/>
        </w:rPr>
        <w:t>En gaan we duurzame samenwerkingen aan met partners. </w:t>
      </w:r>
    </w:p>
    <w:p w14:paraId="236108A9" w14:textId="77777777" w:rsidR="002B5C50" w:rsidRPr="0000139A" w:rsidRDefault="002B5C50">
      <w:pPr>
        <w:rPr>
          <w:rFonts w:ascii="Open Sans" w:hAnsi="Open Sans" w:cs="Open Sans"/>
        </w:rPr>
      </w:pPr>
    </w:p>
    <w:p w14:paraId="02CB06B8" w14:textId="02253F68" w:rsidR="002B5C50" w:rsidRPr="0000139A" w:rsidRDefault="002B5C50">
      <w:pPr>
        <w:rPr>
          <w:rFonts w:ascii="Open Sans" w:hAnsi="Open Sans" w:cs="Open Sans"/>
        </w:rPr>
      </w:pPr>
      <w:r w:rsidRPr="0000139A">
        <w:rPr>
          <w:rFonts w:ascii="Open Sans" w:hAnsi="Open Sans" w:cs="Open Sans"/>
        </w:rPr>
        <w:t>Pepijn Muller, hoofd horeca en duurzaamheid coördinator:</w:t>
      </w:r>
    </w:p>
    <w:p w14:paraId="24B3C85E" w14:textId="767561A0" w:rsidR="004E1287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D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eze bar is de </w:t>
      </w:r>
      <w:proofErr w:type="spellStart"/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T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ramontana</w:t>
      </w:r>
      <w:proofErr w:type="spellEnd"/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bar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en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waarom deze bar zo duurzaam is dat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is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omdat die zonnecollectoren bevat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 E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n er wordt wind opgevangen en met die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wind en die zon vangen wij de energie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op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die nodig is om deze bar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‘s avonds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te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draaien en te voorzien van verlichting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</w:p>
    <w:p w14:paraId="6B4FCD76" w14:textId="77777777" w:rsidR="002B5C50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</w:p>
    <w:p w14:paraId="53D3F694" w14:textId="5C4A2767" w:rsidR="004E1287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Daarnaast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gebruiken we ook de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restmaterialen van deze bar en deze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bar maakt het dan tot de Hertog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Jan bar.</w:t>
      </w:r>
    </w:p>
    <w:p w14:paraId="77C647A0" w14:textId="77777777" w:rsidR="002B5C50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</w:p>
    <w:p w14:paraId="496FAA99" w14:textId="21C39FCD" w:rsidR="002B5C50" w:rsidRPr="0000139A" w:rsidRDefault="004E1287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Waar ben ik trots op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? Op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ons 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G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reen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proofErr w:type="spellStart"/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K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ey</w:t>
      </w:r>
      <w:proofErr w:type="spellEnd"/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certificaat wat we vorig jaar hebben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behaald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G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oud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Dat is een proces en dat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hebben we dit jaar weer opnieuw gedaan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en dat blijft een proces en wij blijven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ermee bezig</w:t>
      </w:r>
      <w:r w:rsidR="002B5C50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</w:p>
    <w:p w14:paraId="36E2F9C0" w14:textId="77777777" w:rsidR="002B5C50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</w:p>
    <w:p w14:paraId="1745BDC6" w14:textId="5BC4AF0C" w:rsidR="002B5C50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Willem de Leeuw, hoofd productie:</w:t>
      </w:r>
    </w:p>
    <w:p w14:paraId="0059C597" w14:textId="3549A9A0" w:rsidR="002B5C50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D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it unieke </w:t>
      </w:r>
      <w:proofErr w:type="spellStart"/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middenobject</w:t>
      </w:r>
      <w:proofErr w:type="spellEnd"/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wat we op het plein hebben staan is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samengesteld uit delen van bestaande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objecten die gewoon te huur zijn op de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markt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D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aarnaast hebben we de houten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platen die de locaties weergeven die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we jaar in jaar uit kunnen gebruiken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. En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aluminium </w:t>
      </w:r>
      <w:proofErr w:type="spellStart"/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r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amps</w:t>
      </w:r>
      <w:proofErr w:type="spellEnd"/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waardoor we niet hoeven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te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timmeren. </w:t>
      </w:r>
    </w:p>
    <w:p w14:paraId="3A3D431E" w14:textId="77777777" w:rsidR="002B5C50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</w:p>
    <w:p w14:paraId="128A72B3" w14:textId="24B7EC66" w:rsidR="004E1287" w:rsidRPr="0000139A" w:rsidRDefault="002B5C50" w:rsidP="004E128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B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ijvoorbeeld de toiletten we maken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gebruik van pop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-up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toiletten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D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ie hebben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de </w:t>
      </w:r>
      <w:proofErr w:type="spellStart"/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wasunits</w:t>
      </w:r>
      <w:proofErr w:type="spellEnd"/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allemaal op sensor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,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waardoor je dus eigenlijk nooit de 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k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raan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open kan laten staan en een minimum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="004E1287"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gebruik maakt van de zeep</w:t>
      </w:r>
      <w:r w:rsidRPr="0000139A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</w:p>
    <w:p w14:paraId="701EC53F" w14:textId="77777777" w:rsidR="004E1287" w:rsidRPr="0000139A" w:rsidRDefault="004E1287">
      <w:pPr>
        <w:rPr>
          <w:rFonts w:ascii="Open Sans" w:hAnsi="Open Sans" w:cs="Open Sans"/>
        </w:rPr>
      </w:pPr>
    </w:p>
    <w:sectPr w:rsidR="004E1287" w:rsidRPr="0000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87"/>
    <w:rsid w:val="0000139A"/>
    <w:rsid w:val="002B5C50"/>
    <w:rsid w:val="004E1287"/>
    <w:rsid w:val="00572954"/>
    <w:rsid w:val="005C5A4E"/>
    <w:rsid w:val="007A21F3"/>
    <w:rsid w:val="008F5777"/>
    <w:rsid w:val="00C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4B523"/>
  <w15:chartTrackingRefBased/>
  <w15:docId w15:val="{8BF31DCC-D92F-BD4C-B003-29FE266D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E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2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2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2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2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2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2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2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2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2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2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28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2B5C50"/>
  </w:style>
  <w:style w:type="character" w:customStyle="1" w:styleId="outlook-search-highlight">
    <w:name w:val="outlook-search-highlight"/>
    <w:basedOn w:val="Standaardalinea-lettertype"/>
    <w:rsid w:val="002B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0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6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8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1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2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1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8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1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1602</Characters>
  <Application>Microsoft Office Word</Application>
  <DocSecurity>0</DocSecurity>
  <Lines>39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video duurzaamheid Theaterfestival Boulevard</dc:title>
  <dc:subject/>
  <dc:creator>Maartje Bogaerts | Theaterfestival Boulevard</dc:creator>
  <cp:keywords/>
  <dc:description/>
  <cp:lastModifiedBy>Maartje Bogaerts | Theaterfestival Boulevard</cp:lastModifiedBy>
  <cp:revision>2</cp:revision>
  <dcterms:created xsi:type="dcterms:W3CDTF">2025-11-10T15:35:00Z</dcterms:created>
  <dcterms:modified xsi:type="dcterms:W3CDTF">2025-11-10T15:35:00Z</dcterms:modified>
  <cp:category/>
</cp:coreProperties>
</file>